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CE4C1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441DCF">
              <w:rPr>
                <w:szCs w:val="26"/>
              </w:rPr>
              <w:t>29/5-663</w:t>
            </w:r>
          </w:p>
        </w:tc>
      </w:tr>
    </w:tbl>
    <w:p w:rsidR="00726148" w:rsidRDefault="00726148" w:rsidP="0046660D">
      <w:pPr>
        <w:jc w:val="center"/>
      </w:pPr>
    </w:p>
    <w:p w:rsidR="000C3573" w:rsidRPr="000C3573" w:rsidRDefault="00951EC9" w:rsidP="00951EC9">
      <w:pPr>
        <w:autoSpaceDE w:val="0"/>
        <w:autoSpaceDN w:val="0"/>
        <w:adjustRightInd w:val="0"/>
        <w:jc w:val="center"/>
        <w:rPr>
          <w:szCs w:val="26"/>
        </w:rPr>
      </w:pPr>
      <w:r w:rsidRPr="007279EA">
        <w:rPr>
          <w:szCs w:val="26"/>
        </w:rPr>
        <w:t>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</w:p>
    <w:p w:rsidR="00951EC9" w:rsidRDefault="00951EC9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Default="00087DA3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F23011">
        <w:rPr>
          <w:szCs w:val="26"/>
        </w:rPr>
        <w:t>В соответствии с</w:t>
      </w:r>
      <w:r w:rsidR="005651D9">
        <w:rPr>
          <w:szCs w:val="26"/>
        </w:rPr>
        <w:t xml:space="preserve"> </w:t>
      </w:r>
      <w:r w:rsidR="005651D9" w:rsidRPr="00205BB4">
        <w:rPr>
          <w:szCs w:val="26"/>
        </w:rPr>
        <w:t>Градостроительным кодексом Российской Федерации</w:t>
      </w:r>
      <w:r w:rsidR="005651D9">
        <w:rPr>
          <w:szCs w:val="26"/>
        </w:rPr>
        <w:t>,</w:t>
      </w:r>
      <w:r w:rsidRPr="00F23011">
        <w:rPr>
          <w:szCs w:val="26"/>
        </w:rPr>
        <w:t xml:space="preserve"> статьей 28 </w:t>
      </w:r>
      <w:r w:rsidRPr="00264BB8">
        <w:rPr>
          <w:szCs w:val="26"/>
        </w:rPr>
        <w:t xml:space="preserve">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951EC9" w:rsidRPr="007279EA" w:rsidRDefault="00087DA3" w:rsidP="00951EC9">
      <w:pPr>
        <w:tabs>
          <w:tab w:val="left" w:pos="993"/>
        </w:tabs>
        <w:ind w:firstLine="709"/>
        <w:rPr>
          <w:szCs w:val="26"/>
        </w:rPr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>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951EC9" w:rsidRPr="007279EA" w:rsidRDefault="00951EC9" w:rsidP="00951EC9">
      <w:pPr>
        <w:tabs>
          <w:tab w:val="left" w:pos="993"/>
        </w:tabs>
        <w:ind w:firstLine="709"/>
        <w:rPr>
          <w:szCs w:val="26"/>
        </w:rPr>
      </w:pPr>
      <w:r w:rsidRPr="007279EA">
        <w:rPr>
          <w:szCs w:val="26"/>
        </w:rPr>
        <w:t xml:space="preserve">1.1. В разделе 1 главы 1 части </w:t>
      </w:r>
      <w:r w:rsidRPr="007279EA">
        <w:rPr>
          <w:szCs w:val="26"/>
          <w:lang w:val="en-US"/>
        </w:rPr>
        <w:t>I</w:t>
      </w:r>
      <w:r w:rsidRPr="007279EA">
        <w:rPr>
          <w:szCs w:val="26"/>
        </w:rPr>
        <w:t xml:space="preserve"> Правил:</w:t>
      </w:r>
    </w:p>
    <w:p w:rsidR="00951EC9" w:rsidRPr="007279EA" w:rsidRDefault="00951EC9" w:rsidP="00951EC9">
      <w:pPr>
        <w:tabs>
          <w:tab w:val="left" w:pos="993"/>
        </w:tabs>
        <w:ind w:firstLine="709"/>
        <w:rPr>
          <w:szCs w:val="26"/>
        </w:rPr>
      </w:pPr>
      <w:r w:rsidRPr="007279EA">
        <w:rPr>
          <w:szCs w:val="26"/>
        </w:rPr>
        <w:t>1.1.1. Абзац восьмой подраздела 1.3.3.1 исключить.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 xml:space="preserve">1.1.2. Абзац двадцать </w:t>
      </w:r>
      <w:r>
        <w:rPr>
          <w:szCs w:val="26"/>
        </w:rPr>
        <w:t>седьмой</w:t>
      </w:r>
      <w:r w:rsidRPr="007279EA">
        <w:rPr>
          <w:szCs w:val="26"/>
        </w:rPr>
        <w:t xml:space="preserve"> подраздела 1.3.3.2 изложить в следующей редакции: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 xml:space="preserve">«- принимает решение об утверждении (об отклонении и направлении на доработку) документации по планировке территории;». 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>1.1.3. Подраздел 1.3.3.2 дополнить абзацем тридцат</w:t>
      </w:r>
      <w:r>
        <w:rPr>
          <w:szCs w:val="26"/>
        </w:rPr>
        <w:t>ь первым</w:t>
      </w:r>
      <w:r w:rsidRPr="007279EA">
        <w:rPr>
          <w:szCs w:val="26"/>
        </w:rPr>
        <w:t xml:space="preserve"> следующего содержания: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>«- принимает решение об установлении, изменении, прекращении существования зон с особыми условиями использования территории.».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>1.2. Абзац первый пункта 1 раздела 3.3</w:t>
      </w:r>
      <w:bookmarkStart w:id="0" w:name="_GoBack"/>
      <w:bookmarkEnd w:id="0"/>
      <w:r w:rsidRPr="007279EA">
        <w:rPr>
          <w:szCs w:val="26"/>
        </w:rPr>
        <w:t xml:space="preserve"> главы 3 части </w:t>
      </w:r>
      <w:r w:rsidRPr="007279EA">
        <w:rPr>
          <w:szCs w:val="26"/>
          <w:lang w:val="en-US"/>
        </w:rPr>
        <w:t>I</w:t>
      </w:r>
      <w:r w:rsidRPr="007279EA">
        <w:rPr>
          <w:szCs w:val="26"/>
        </w:rPr>
        <w:t xml:space="preserve"> Правил изложить в следующей редакции:</w:t>
      </w:r>
    </w:p>
    <w:p w:rsidR="00951EC9" w:rsidRPr="007279EA" w:rsidRDefault="00951EC9" w:rsidP="00951EC9">
      <w:pPr>
        <w:autoSpaceDE w:val="0"/>
        <w:autoSpaceDN w:val="0"/>
        <w:adjustRightInd w:val="0"/>
        <w:ind w:firstLine="708"/>
        <w:rPr>
          <w:szCs w:val="26"/>
        </w:rPr>
      </w:pPr>
      <w:r w:rsidRPr="007279EA">
        <w:rPr>
          <w:szCs w:val="26"/>
        </w:rPr>
        <w:t>«1. Решение о подготовке документации по планировке территории принимается уполномоченным лицом Администрации города Норильска по инициативе Администрации города Норильска либо на основании предложений физических или юридических лиц о подготовке документации по планировке территории путем издания соответствующего распоряжения Администрации города Норильска.».</w:t>
      </w:r>
    </w:p>
    <w:p w:rsidR="000C3573" w:rsidRDefault="000C3573" w:rsidP="00951EC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Контроль исполнения решения возложить на председателя постоянной комиссии Городского Совета по </w:t>
      </w:r>
      <w:r w:rsidR="00951EC9">
        <w:rPr>
          <w:szCs w:val="26"/>
        </w:rPr>
        <w:t>городскому хозяйству Сербина Р.О.</w:t>
      </w:r>
    </w:p>
    <w:p w:rsidR="00227FD6" w:rsidRDefault="00227FD6" w:rsidP="00227FD6">
      <w:pPr>
        <w:tabs>
          <w:tab w:val="left" w:pos="0"/>
        </w:tabs>
        <w:ind w:firstLine="709"/>
        <w:rPr>
          <w:szCs w:val="26"/>
        </w:rPr>
        <w:sectPr w:rsidR="00227FD6" w:rsidSect="00227FD6">
          <w:footerReference w:type="default" r:id="rId9"/>
          <w:pgSz w:w="11906" w:h="16838" w:code="9"/>
          <w:pgMar w:top="1134" w:right="1134" w:bottom="1134" w:left="1701" w:header="284" w:footer="567" w:gutter="0"/>
          <w:cols w:space="708"/>
          <w:titlePg/>
          <w:docGrid w:linePitch="360"/>
        </w:sectPr>
      </w:pPr>
    </w:p>
    <w:p w:rsidR="00227FD6" w:rsidRPr="00205BB4" w:rsidRDefault="000C3573" w:rsidP="00227FD6">
      <w:pPr>
        <w:tabs>
          <w:tab w:val="left" w:pos="0"/>
        </w:tabs>
        <w:ind w:firstLine="709"/>
        <w:rPr>
          <w:szCs w:val="26"/>
        </w:rPr>
      </w:pPr>
      <w:r>
        <w:rPr>
          <w:szCs w:val="26"/>
        </w:rPr>
        <w:lastRenderedPageBreak/>
        <w:t xml:space="preserve">3. </w:t>
      </w:r>
      <w:r w:rsidR="00227FD6" w:rsidRPr="00205BB4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227FD6"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D5D" w:rsidRDefault="004F7D5D" w:rsidP="00171B74">
      <w:r>
        <w:separator/>
      </w:r>
    </w:p>
  </w:endnote>
  <w:endnote w:type="continuationSeparator" w:id="0">
    <w:p w:rsidR="004F7D5D" w:rsidRDefault="004F7D5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7FD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D5D" w:rsidRDefault="004F7D5D" w:rsidP="00171B74">
      <w:r>
        <w:separator/>
      </w:r>
    </w:p>
  </w:footnote>
  <w:footnote w:type="continuationSeparator" w:id="0">
    <w:p w:rsidR="004F7D5D" w:rsidRDefault="004F7D5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16EB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7FD6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1DCF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7D5D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651D9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79EC"/>
    <w:rsid w:val="00951EC9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25DE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4C14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670C-0D39-456D-8F0E-D10C6D22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8</cp:revision>
  <cp:lastPrinted>2021-06-22T09:08:00Z</cp:lastPrinted>
  <dcterms:created xsi:type="dcterms:W3CDTF">2021-06-17T09:38:00Z</dcterms:created>
  <dcterms:modified xsi:type="dcterms:W3CDTF">2021-06-22T09:09:00Z</dcterms:modified>
</cp:coreProperties>
</file>